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B76EB" w14:textId="666220DB" w:rsidR="00E00224" w:rsidRPr="00AF765F" w:rsidRDefault="00E00224">
      <w:pPr>
        <w:rPr>
          <w:rFonts w:ascii="Georgia" w:hAnsi="Georgia" w:cs="Times New Roman"/>
          <w:b/>
          <w:bCs/>
          <w:sz w:val="24"/>
          <w:szCs w:val="24"/>
        </w:rPr>
      </w:pPr>
      <w:r w:rsidRPr="00AF765F">
        <w:rPr>
          <w:rFonts w:ascii="Georgia" w:hAnsi="Georgia" w:cs="Times New Roman"/>
          <w:b/>
          <w:bCs/>
          <w:sz w:val="24"/>
          <w:szCs w:val="24"/>
        </w:rPr>
        <w:t>Crime and Law</w:t>
      </w:r>
      <w:bookmarkStart w:id="0" w:name="_GoBack"/>
      <w:bookmarkEnd w:id="0"/>
    </w:p>
    <w:p w14:paraId="6369F8D5" w14:textId="4C10E484" w:rsidR="00E00224" w:rsidRPr="00AF765F" w:rsidRDefault="00E00224">
      <w:pPr>
        <w:rPr>
          <w:rFonts w:ascii="Georgia" w:hAnsi="Georgia" w:cs="Times New Roman"/>
          <w:b/>
          <w:bCs/>
          <w:sz w:val="24"/>
          <w:szCs w:val="24"/>
        </w:rPr>
      </w:pPr>
      <w:r w:rsidRPr="00AF765F">
        <w:rPr>
          <w:rFonts w:ascii="Georgia" w:hAnsi="Georgia" w:cs="Times New Roman"/>
          <w:b/>
          <w:bCs/>
          <w:sz w:val="24"/>
          <w:szCs w:val="24"/>
        </w:rPr>
        <w:t xml:space="preserve">2. End Unreasonable Search and Seizure of Citizens’ Data </w:t>
      </w:r>
      <w:proofErr w:type="gramStart"/>
      <w:r w:rsidRPr="00AF765F">
        <w:rPr>
          <w:rFonts w:ascii="Georgia" w:hAnsi="Georgia" w:cs="Times New Roman"/>
          <w:b/>
          <w:bCs/>
          <w:sz w:val="24"/>
          <w:szCs w:val="24"/>
        </w:rPr>
        <w:t>Without</w:t>
      </w:r>
      <w:proofErr w:type="gramEnd"/>
      <w:r w:rsidRPr="00AF765F">
        <w:rPr>
          <w:rFonts w:ascii="Georgia" w:hAnsi="Georgia" w:cs="Times New Roman"/>
          <w:b/>
          <w:bCs/>
          <w:sz w:val="24"/>
          <w:szCs w:val="24"/>
        </w:rPr>
        <w:t xml:space="preserve"> A Search Warrant </w:t>
      </w:r>
    </w:p>
    <w:p w14:paraId="74EA9C18" w14:textId="77777777" w:rsidR="00E00224" w:rsidRPr="00AF765F" w:rsidRDefault="00E00224">
      <w:pPr>
        <w:rPr>
          <w:rFonts w:ascii="Georgia" w:hAnsi="Georgia" w:cs="Times New Roman"/>
          <w:sz w:val="24"/>
          <w:szCs w:val="24"/>
        </w:rPr>
      </w:pPr>
      <w:r w:rsidRPr="00AF765F">
        <w:rPr>
          <w:rFonts w:ascii="Georgia" w:hAnsi="Georgia" w:cs="Times New Roman"/>
          <w:sz w:val="24"/>
          <w:szCs w:val="24"/>
        </w:rPr>
        <w:t xml:space="preserve">WHEREAS, the National Security Administration has been found to spy on American citizens via telephone, the Internet and drones; and </w:t>
      </w:r>
    </w:p>
    <w:p w14:paraId="124DBC18" w14:textId="737BF172" w:rsidR="00E00224" w:rsidRPr="00AF765F" w:rsidRDefault="00E00224">
      <w:pPr>
        <w:rPr>
          <w:rFonts w:ascii="Georgia" w:hAnsi="Georgia" w:cs="Times New Roman"/>
          <w:sz w:val="24"/>
          <w:szCs w:val="24"/>
        </w:rPr>
      </w:pPr>
      <w:r w:rsidRPr="00AF765F">
        <w:rPr>
          <w:rFonts w:ascii="Georgia" w:hAnsi="Georgia" w:cs="Times New Roman"/>
          <w:sz w:val="24"/>
          <w:szCs w:val="24"/>
        </w:rPr>
        <w:t xml:space="preserve">WHEREAS, Statewide Longitudinal Data Systems (SLDS) calls for retaining information and data on students, which is not academic; and </w:t>
      </w:r>
    </w:p>
    <w:p w14:paraId="2AC6C529" w14:textId="2686894B" w:rsidR="00E00224" w:rsidRPr="00AF765F" w:rsidRDefault="00E00224">
      <w:pPr>
        <w:rPr>
          <w:rFonts w:ascii="Georgia" w:hAnsi="Georgia" w:cs="Times New Roman"/>
          <w:sz w:val="24"/>
          <w:szCs w:val="24"/>
        </w:rPr>
      </w:pPr>
      <w:r w:rsidRPr="00AF765F">
        <w:rPr>
          <w:rFonts w:ascii="Georgia" w:hAnsi="Georgia" w:cs="Times New Roman"/>
          <w:sz w:val="24"/>
          <w:szCs w:val="24"/>
        </w:rPr>
        <w:t xml:space="preserve">WHEREAS, the </w:t>
      </w:r>
      <w:proofErr w:type="gramStart"/>
      <w:r w:rsidRPr="00AF765F">
        <w:rPr>
          <w:rFonts w:ascii="Georgia" w:hAnsi="Georgia" w:cs="Times New Roman"/>
          <w:sz w:val="24"/>
          <w:szCs w:val="24"/>
        </w:rPr>
        <w:t>4th</w:t>
      </w:r>
      <w:proofErr w:type="gramEnd"/>
      <w:r w:rsidRPr="00AF765F">
        <w:rPr>
          <w:rFonts w:ascii="Georgia" w:hAnsi="Georgia" w:cs="Times New Roman"/>
          <w:sz w:val="24"/>
          <w:szCs w:val="24"/>
        </w:rPr>
        <w:t xml:space="preserve"> Amendment to the US Constitution guarantees the right of the people to be secure against unreasonable searches except for probable cause; </w:t>
      </w:r>
    </w:p>
    <w:p w14:paraId="3E5E06FE" w14:textId="75ED06B6" w:rsidR="00697848" w:rsidRPr="00AF765F" w:rsidRDefault="00E00224">
      <w:pPr>
        <w:rPr>
          <w:rFonts w:ascii="Georgia" w:hAnsi="Georgia" w:cs="Times New Roman"/>
          <w:sz w:val="24"/>
          <w:szCs w:val="24"/>
        </w:rPr>
      </w:pPr>
      <w:r w:rsidRPr="00AF765F">
        <w:rPr>
          <w:rFonts w:ascii="Georgia" w:hAnsi="Georgia" w:cs="Times New Roman"/>
          <w:sz w:val="24"/>
          <w:szCs w:val="24"/>
        </w:rPr>
        <w:t>RESOLVED, that the National Security Administration or any other governmental agency must immediately cease and desist from all such unconstitutional surveillance activities of United States citizens.</w:t>
      </w:r>
    </w:p>
    <w:p w14:paraId="21276AA8" w14:textId="0033704C" w:rsidR="00D550E0" w:rsidRPr="00AF765F" w:rsidRDefault="00D550E0">
      <w:pPr>
        <w:rPr>
          <w:rFonts w:ascii="Georgia" w:hAnsi="Georgia" w:cs="Times New Roman"/>
          <w:sz w:val="24"/>
          <w:szCs w:val="24"/>
        </w:rPr>
      </w:pPr>
    </w:p>
    <w:p w14:paraId="35C0F8F5" w14:textId="1726F78E" w:rsidR="00D550E0" w:rsidRPr="00AF765F" w:rsidRDefault="00D550E0" w:rsidP="00D550E0">
      <w:pPr>
        <w:rPr>
          <w:rFonts w:ascii="Georgia" w:hAnsi="Georgia" w:cs="Times New Roman"/>
          <w:b/>
          <w:bCs/>
          <w:sz w:val="24"/>
          <w:szCs w:val="24"/>
          <w:u w:val="single"/>
        </w:rPr>
      </w:pPr>
      <w:r w:rsidRPr="00AF765F">
        <w:rPr>
          <w:rFonts w:ascii="Georgia" w:hAnsi="Georgia" w:cs="Times New Roman"/>
          <w:b/>
          <w:bCs/>
          <w:sz w:val="24"/>
          <w:szCs w:val="24"/>
          <w:u w:val="single"/>
        </w:rPr>
        <w:t>Jobs and Economy</w:t>
      </w:r>
    </w:p>
    <w:p w14:paraId="344777BA" w14:textId="408BC07B" w:rsidR="00B554FA" w:rsidRPr="00AF765F" w:rsidRDefault="00B554FA" w:rsidP="00D550E0">
      <w:pPr>
        <w:rPr>
          <w:rFonts w:ascii="Georgia" w:hAnsi="Georgia" w:cs="Times New Roman"/>
          <w:b/>
          <w:bCs/>
          <w:sz w:val="24"/>
          <w:szCs w:val="24"/>
        </w:rPr>
      </w:pPr>
      <w:r w:rsidRPr="00AF765F">
        <w:rPr>
          <w:rFonts w:ascii="Georgia" w:hAnsi="Georgia" w:cs="Times New Roman"/>
          <w:b/>
          <w:bCs/>
          <w:sz w:val="24"/>
          <w:szCs w:val="24"/>
        </w:rPr>
        <w:t xml:space="preserve">Donations </w:t>
      </w:r>
    </w:p>
    <w:p w14:paraId="4CF3CC3D" w14:textId="4156A6BD" w:rsidR="00B554FA" w:rsidRPr="00AF765F" w:rsidRDefault="00B554FA" w:rsidP="00D550E0">
      <w:pPr>
        <w:rPr>
          <w:rFonts w:ascii="Georgia" w:hAnsi="Georgia" w:cs="Times New Roman"/>
          <w:bCs/>
          <w:sz w:val="24"/>
          <w:szCs w:val="24"/>
        </w:rPr>
      </w:pPr>
      <w:r w:rsidRPr="00AF765F">
        <w:rPr>
          <w:rFonts w:ascii="Georgia" w:hAnsi="Georgia" w:cs="Times New Roman"/>
          <w:bCs/>
          <w:sz w:val="24"/>
          <w:szCs w:val="24"/>
        </w:rPr>
        <w:t xml:space="preserve">Whereas, income to an organization is necessary for its ability to operate, and </w:t>
      </w:r>
    </w:p>
    <w:p w14:paraId="4B3CA68D" w14:textId="1B79A924" w:rsidR="00B554FA" w:rsidRPr="00AF765F" w:rsidRDefault="00B554FA" w:rsidP="00D550E0">
      <w:pPr>
        <w:rPr>
          <w:rFonts w:ascii="Georgia" w:hAnsi="Georgia" w:cs="Times New Roman"/>
          <w:bCs/>
          <w:sz w:val="24"/>
          <w:szCs w:val="24"/>
        </w:rPr>
      </w:pPr>
      <w:r w:rsidRPr="00AF765F">
        <w:rPr>
          <w:rFonts w:ascii="Georgia" w:hAnsi="Georgia" w:cs="Times New Roman"/>
          <w:bCs/>
          <w:sz w:val="24"/>
          <w:szCs w:val="24"/>
        </w:rPr>
        <w:t xml:space="preserve">Whereas, digital currencies are proving to be solid financial investments, </w:t>
      </w:r>
    </w:p>
    <w:p w14:paraId="255A813A" w14:textId="66756954" w:rsidR="00B554FA" w:rsidRPr="00AF765F" w:rsidRDefault="00B554FA" w:rsidP="00D550E0">
      <w:pPr>
        <w:rPr>
          <w:rFonts w:ascii="Georgia" w:hAnsi="Georgia" w:cs="Times New Roman"/>
          <w:bCs/>
          <w:sz w:val="24"/>
          <w:szCs w:val="24"/>
        </w:rPr>
      </w:pPr>
      <w:r w:rsidRPr="00AF765F">
        <w:rPr>
          <w:rFonts w:ascii="Georgia" w:hAnsi="Georgia" w:cs="Times New Roman"/>
          <w:bCs/>
          <w:sz w:val="24"/>
          <w:szCs w:val="24"/>
        </w:rPr>
        <w:t xml:space="preserve">Therefore, be it resolved that the state and county parties should </w:t>
      </w:r>
      <w:r w:rsidRPr="00AF765F">
        <w:rPr>
          <w:rFonts w:ascii="Georgia" w:hAnsi="Georgia"/>
          <w:sz w:val="24"/>
          <w:szCs w:val="24"/>
          <w:shd w:val="clear" w:color="auto" w:fill="FFFFFF"/>
        </w:rPr>
        <w:t>immediately start taking donations in digital assets, including Bitcoin.</w:t>
      </w:r>
    </w:p>
    <w:p w14:paraId="0A1DE42C" w14:textId="6C6510B0" w:rsidR="00D550E0" w:rsidRPr="00AF765F" w:rsidRDefault="00D550E0" w:rsidP="00D550E0">
      <w:pPr>
        <w:rPr>
          <w:rFonts w:ascii="Georgia" w:hAnsi="Georgia" w:cs="Times New Roman"/>
          <w:b/>
          <w:bCs/>
          <w:sz w:val="24"/>
          <w:szCs w:val="24"/>
          <w:u w:val="single"/>
        </w:rPr>
      </w:pPr>
      <w:r w:rsidRPr="00AF765F">
        <w:rPr>
          <w:rFonts w:ascii="Georgia" w:hAnsi="Georgia" w:cs="Times New Roman"/>
          <w:b/>
          <w:bCs/>
          <w:sz w:val="24"/>
          <w:szCs w:val="24"/>
          <w:u w:val="single"/>
        </w:rPr>
        <w:t>Government</w:t>
      </w:r>
    </w:p>
    <w:p w14:paraId="6EE99569" w14:textId="3870356F" w:rsidR="00B554FA" w:rsidRPr="00AF765F" w:rsidRDefault="00B554FA" w:rsidP="00B554FA">
      <w:pPr>
        <w:pStyle w:val="NormalWeb"/>
        <w:spacing w:before="0" w:beforeAutospacing="0" w:after="160" w:afterAutospacing="0"/>
        <w:rPr>
          <w:rFonts w:ascii="Georgia" w:hAnsi="Georgia"/>
          <w:b/>
        </w:rPr>
      </w:pPr>
      <w:r w:rsidRPr="00AF765F">
        <w:rPr>
          <w:rFonts w:ascii="Georgia" w:hAnsi="Georgia"/>
          <w:b/>
        </w:rPr>
        <w:t>End Cross-over Voting</w:t>
      </w:r>
    </w:p>
    <w:p w14:paraId="7E440AB5" w14:textId="60AD2ECF" w:rsidR="00B554FA" w:rsidRPr="00AF765F" w:rsidRDefault="00B554FA" w:rsidP="00B554FA">
      <w:pPr>
        <w:pStyle w:val="NormalWeb"/>
        <w:spacing w:before="0" w:beforeAutospacing="0" w:after="160" w:afterAutospacing="0"/>
        <w:rPr>
          <w:rFonts w:ascii="Georgia" w:hAnsi="Georgia"/>
        </w:rPr>
      </w:pPr>
      <w:r w:rsidRPr="00AF765F">
        <w:rPr>
          <w:rFonts w:ascii="Georgia" w:hAnsi="Georgia"/>
        </w:rPr>
        <w:t>Whereas, in Wyoming, there is presently same-day crossover voting.</w:t>
      </w:r>
    </w:p>
    <w:p w14:paraId="135BBCCA" w14:textId="53D2B306" w:rsidR="00B554FA" w:rsidRPr="00AF765F" w:rsidRDefault="00B554FA" w:rsidP="00B554FA">
      <w:pPr>
        <w:pStyle w:val="NormalWeb"/>
        <w:spacing w:before="0" w:beforeAutospacing="0" w:after="160" w:afterAutospacing="0"/>
        <w:rPr>
          <w:rFonts w:ascii="Georgia" w:hAnsi="Georgia"/>
        </w:rPr>
      </w:pPr>
      <w:r w:rsidRPr="00AF765F">
        <w:rPr>
          <w:rFonts w:ascii="Georgia" w:hAnsi="Georgia"/>
        </w:rPr>
        <w:t xml:space="preserve">Therefore, we resolve that 15 days prior to the candidate filing </w:t>
      </w:r>
      <w:proofErr w:type="gramStart"/>
      <w:r w:rsidRPr="00AF765F">
        <w:rPr>
          <w:rFonts w:ascii="Georgia" w:hAnsi="Georgia"/>
        </w:rPr>
        <w:t>period,</w:t>
      </w:r>
      <w:proofErr w:type="gramEnd"/>
      <w:r w:rsidRPr="00AF765F">
        <w:rPr>
          <w:rFonts w:ascii="Georgia" w:hAnsi="Georgia"/>
        </w:rPr>
        <w:t xml:space="preserve"> should be the cutoff for any changes to party affiliation.</w:t>
      </w:r>
    </w:p>
    <w:p w14:paraId="7C3E14DD" w14:textId="6CDFC1B7" w:rsidR="00B554FA" w:rsidRPr="00AF765F" w:rsidRDefault="004A5D05" w:rsidP="00D550E0">
      <w:pPr>
        <w:rPr>
          <w:rFonts w:ascii="Georgia" w:hAnsi="Georgia" w:cs="Times New Roman"/>
          <w:b/>
          <w:bCs/>
          <w:sz w:val="24"/>
          <w:szCs w:val="24"/>
        </w:rPr>
      </w:pPr>
      <w:r w:rsidRPr="00AF765F">
        <w:rPr>
          <w:rFonts w:ascii="Georgia" w:hAnsi="Georgia" w:cs="Times New Roman"/>
          <w:b/>
          <w:bCs/>
          <w:sz w:val="24"/>
          <w:szCs w:val="24"/>
        </w:rPr>
        <w:t xml:space="preserve">Recall Elections </w:t>
      </w:r>
    </w:p>
    <w:p w14:paraId="64F83F04" w14:textId="77777777" w:rsidR="004A5D05" w:rsidRPr="00AF765F" w:rsidRDefault="004A5D05" w:rsidP="004A5D05">
      <w:pPr>
        <w:pStyle w:val="NormalWeb"/>
        <w:spacing w:before="0" w:beforeAutospacing="0" w:after="160" w:afterAutospacing="0"/>
        <w:rPr>
          <w:rFonts w:ascii="Georgia" w:hAnsi="Georgia"/>
        </w:rPr>
      </w:pPr>
      <w:r w:rsidRPr="00AF765F">
        <w:rPr>
          <w:rFonts w:ascii="Georgia" w:hAnsi="Georgia"/>
        </w:rPr>
        <w:t xml:space="preserve">Whereas, the party relationship, given Liz Cheney’s positions, and regardless of any recall legislation/amendment being timely enough to recall Liz Cheney, the situation has illustrated that a recall law/amendment is needed </w:t>
      </w:r>
    </w:p>
    <w:p w14:paraId="6D149287" w14:textId="6643C53F" w:rsidR="004A5D05" w:rsidRPr="00AF765F" w:rsidRDefault="004A5D05" w:rsidP="004A5D05">
      <w:pPr>
        <w:pStyle w:val="NormalWeb"/>
        <w:spacing w:before="0" w:beforeAutospacing="0" w:after="160" w:afterAutospacing="0"/>
        <w:rPr>
          <w:rFonts w:ascii="Georgia" w:hAnsi="Georgia"/>
        </w:rPr>
      </w:pPr>
      <w:r w:rsidRPr="00AF765F">
        <w:rPr>
          <w:rFonts w:ascii="Georgia" w:hAnsi="Georgia"/>
        </w:rPr>
        <w:t xml:space="preserve">Therefore, we resolve that the party </w:t>
      </w:r>
      <w:proofErr w:type="gramStart"/>
      <w:r w:rsidRPr="00AF765F">
        <w:rPr>
          <w:rFonts w:ascii="Georgia" w:hAnsi="Georgia"/>
        </w:rPr>
        <w:t>supports</w:t>
      </w:r>
      <w:proofErr w:type="gramEnd"/>
      <w:r w:rsidRPr="00AF765F">
        <w:rPr>
          <w:rFonts w:ascii="Georgia" w:hAnsi="Georgia"/>
        </w:rPr>
        <w:t xml:space="preserve"> a recall law/amendment to be passed at the soonest possible opportunity. </w:t>
      </w:r>
    </w:p>
    <w:p w14:paraId="5F17814A" w14:textId="3E46FE20" w:rsidR="004A5D05" w:rsidRPr="00AF765F" w:rsidRDefault="004A5D05" w:rsidP="00D550E0">
      <w:pPr>
        <w:rPr>
          <w:rFonts w:ascii="Georgia" w:hAnsi="Georgia" w:cs="Times New Roman"/>
          <w:b/>
          <w:bCs/>
          <w:sz w:val="24"/>
          <w:szCs w:val="24"/>
        </w:rPr>
      </w:pPr>
      <w:r w:rsidRPr="00AF765F">
        <w:rPr>
          <w:rFonts w:ascii="Georgia" w:hAnsi="Georgia" w:cs="Times New Roman"/>
          <w:b/>
          <w:bCs/>
          <w:sz w:val="24"/>
          <w:szCs w:val="24"/>
        </w:rPr>
        <w:t xml:space="preserve">State Rights </w:t>
      </w:r>
    </w:p>
    <w:p w14:paraId="15192AC5" w14:textId="0CF0B802" w:rsidR="004A5D05" w:rsidRPr="00AF765F" w:rsidRDefault="004A5D05" w:rsidP="004A5D05">
      <w:pPr>
        <w:spacing w:after="0" w:line="240" w:lineRule="auto"/>
        <w:ind w:left="160"/>
        <w:textAlignment w:val="baseline"/>
        <w:rPr>
          <w:rFonts w:ascii="Georgia" w:eastAsia="Times New Roman" w:hAnsi="Georgia" w:cs="Times New Roman"/>
          <w:sz w:val="24"/>
          <w:szCs w:val="24"/>
        </w:rPr>
      </w:pPr>
      <w:proofErr w:type="gramStart"/>
      <w:r w:rsidRPr="00AF765F">
        <w:rPr>
          <w:rFonts w:ascii="Georgia" w:eastAsia="Times New Roman" w:hAnsi="Georgia" w:cs="Times New Roman"/>
          <w:sz w:val="24"/>
          <w:szCs w:val="24"/>
        </w:rPr>
        <w:t xml:space="preserve">Whereas,  individual States composing the United States of America, are not united on the principle of unlimited submission to their Federal government: but that, by a compact under the style and title of a Constitution for the United States, and of </w:t>
      </w:r>
      <w:r w:rsidRPr="00AF765F">
        <w:rPr>
          <w:rFonts w:ascii="Georgia" w:eastAsia="Times New Roman" w:hAnsi="Georgia" w:cs="Times New Roman"/>
          <w:sz w:val="24"/>
          <w:szCs w:val="24"/>
        </w:rPr>
        <w:lastRenderedPageBreak/>
        <w:t xml:space="preserve">amendments thereto, they constituted a Federal government for special purposes, delegated to that government certain definite powers, reserving, each State to itself, the residuary mass of right to their own self-government; and that </w:t>
      </w:r>
      <w:proofErr w:type="spellStart"/>
      <w:r w:rsidRPr="00AF765F">
        <w:rPr>
          <w:rFonts w:ascii="Georgia" w:eastAsia="Times New Roman" w:hAnsi="Georgia" w:cs="Times New Roman"/>
          <w:sz w:val="24"/>
          <w:szCs w:val="24"/>
        </w:rPr>
        <w:t>whensoever</w:t>
      </w:r>
      <w:proofErr w:type="spellEnd"/>
      <w:r w:rsidRPr="00AF765F">
        <w:rPr>
          <w:rFonts w:ascii="Georgia" w:eastAsia="Times New Roman" w:hAnsi="Georgia" w:cs="Times New Roman"/>
          <w:sz w:val="24"/>
          <w:szCs w:val="24"/>
        </w:rPr>
        <w:t xml:space="preserve"> the Federal government assumes undelegated powers, its acts are unauthoritative, void, and of no force: that to this compact each State acceded as a State, and is an integral part, its co-States forming, as to itself, the other party: that the government created by this Constitution was not made the exclusive or final judge of the extent of the powers delegated to itself; since that would have made its discretion, and not the Constitution, the measure of its powers; but that, as in all other cases of compact among powers having no common judge, each party has an equal right to judge for itself, as well of infractions as of the mode and measure of redress. </w:t>
      </w:r>
      <w:proofErr w:type="gramEnd"/>
    </w:p>
    <w:p w14:paraId="018A738E" w14:textId="4640595A" w:rsidR="004A5D05" w:rsidRPr="00AF765F" w:rsidRDefault="004A5D05" w:rsidP="004A5D05">
      <w:pPr>
        <w:spacing w:after="0" w:line="240" w:lineRule="auto"/>
        <w:ind w:left="160"/>
        <w:textAlignment w:val="baseline"/>
        <w:rPr>
          <w:rFonts w:ascii="Georgia" w:eastAsia="Times New Roman" w:hAnsi="Georgia" w:cs="Times New Roman"/>
          <w:sz w:val="24"/>
          <w:szCs w:val="24"/>
        </w:rPr>
      </w:pPr>
      <w:proofErr w:type="gramStart"/>
      <w:r w:rsidRPr="00AF765F">
        <w:rPr>
          <w:rFonts w:ascii="Georgia" w:eastAsia="Times New Roman" w:hAnsi="Georgia" w:cs="Times New Roman"/>
          <w:sz w:val="24"/>
          <w:szCs w:val="24"/>
        </w:rPr>
        <w:t>Whereas,  it is true as a general principle, and is also expressly declared by amendments to the Constitution, that the powers not delegated to the United States by the Constitution, nor prohibited by it to the States, are reserved to the States respectively, or to the people; and that no power over the freedom of religion, freedom of speech, or freedom of the press being delegated to the United States by the Constitution, nor prohibited by it to the States, all lawful powers respecting the same did of right remain, and were reserved to the States or the people. </w:t>
      </w:r>
      <w:proofErr w:type="gramEnd"/>
    </w:p>
    <w:p w14:paraId="377FB39A" w14:textId="77777777" w:rsidR="004A5D05" w:rsidRPr="00AF765F" w:rsidRDefault="004A5D05" w:rsidP="004A5D05">
      <w:pPr>
        <w:spacing w:line="240" w:lineRule="auto"/>
        <w:ind w:left="160"/>
        <w:textAlignment w:val="baseline"/>
        <w:rPr>
          <w:rFonts w:ascii="Georgia" w:eastAsia="Times New Roman" w:hAnsi="Georgia" w:cs="Times New Roman"/>
          <w:sz w:val="24"/>
          <w:szCs w:val="24"/>
        </w:rPr>
      </w:pPr>
      <w:proofErr w:type="gramStart"/>
      <w:r w:rsidRPr="00AF765F">
        <w:rPr>
          <w:rFonts w:ascii="Georgia" w:eastAsia="Times New Roman" w:hAnsi="Georgia" w:cs="Times New Roman"/>
          <w:sz w:val="24"/>
          <w:szCs w:val="24"/>
        </w:rPr>
        <w:t>Resolved, That to take from the States powers of self-government and transfer them to a general and consolidated government, without regard to the special delegations and reservations solemnly agreed to in the Constitution, is not for the peace, happiness or prosperity of these States; and therefore Wyoming is resolved to submit to undelegated and consequently unlimited powers in no man, or body of men on earth: that in cases of an abuse of the delegated powers, the members of the Federal government, being chosen by the people, a change by the people would be the constitutional remedy; but, where powers are assumed which have not been delegated, a nullification of the act is the rightful remedy: that Wyoming has a natural right in cases not within the Constitution, to nullify of their own authority all assumption of power by the Federal government: that without this right, Wyoming Citizens would be under the dominion, absolute and unlimited, of whosoever might exercise this right of judgement for them. </w:t>
      </w:r>
      <w:proofErr w:type="gramEnd"/>
    </w:p>
    <w:p w14:paraId="448FEF5C" w14:textId="77777777" w:rsidR="004A5D05" w:rsidRPr="00AF765F" w:rsidRDefault="004A5D05" w:rsidP="00D550E0">
      <w:pPr>
        <w:rPr>
          <w:rFonts w:ascii="Georgia" w:hAnsi="Georgia" w:cs="Times New Roman"/>
          <w:b/>
          <w:bCs/>
          <w:sz w:val="24"/>
          <w:szCs w:val="24"/>
        </w:rPr>
      </w:pPr>
    </w:p>
    <w:p w14:paraId="37C71EA3" w14:textId="552AD1BC" w:rsidR="00D550E0" w:rsidRPr="00AF765F" w:rsidRDefault="00D550E0" w:rsidP="00D550E0">
      <w:pPr>
        <w:rPr>
          <w:rFonts w:ascii="Georgia" w:hAnsi="Georgia" w:cs="Times New Roman"/>
          <w:b/>
          <w:bCs/>
          <w:sz w:val="24"/>
          <w:szCs w:val="24"/>
          <w:u w:val="single"/>
        </w:rPr>
      </w:pPr>
      <w:r w:rsidRPr="00AF765F">
        <w:rPr>
          <w:rFonts w:ascii="Georgia" w:hAnsi="Georgia" w:cs="Times New Roman"/>
          <w:b/>
          <w:bCs/>
          <w:sz w:val="24"/>
          <w:szCs w:val="24"/>
          <w:u w:val="single"/>
        </w:rPr>
        <w:t>Health and Society</w:t>
      </w:r>
    </w:p>
    <w:p w14:paraId="453B3404" w14:textId="10F4B741" w:rsidR="00B554FA" w:rsidRPr="00AF765F" w:rsidRDefault="00B554FA" w:rsidP="00D550E0">
      <w:pPr>
        <w:rPr>
          <w:rFonts w:ascii="Georgia" w:hAnsi="Georgia"/>
          <w:b/>
          <w:sz w:val="24"/>
          <w:szCs w:val="24"/>
        </w:rPr>
      </w:pPr>
      <w:r w:rsidRPr="00AF765F">
        <w:rPr>
          <w:rFonts w:ascii="Georgia" w:hAnsi="Georgia"/>
          <w:b/>
          <w:sz w:val="24"/>
          <w:szCs w:val="24"/>
        </w:rPr>
        <w:t xml:space="preserve">Healthcare Decisions </w:t>
      </w:r>
    </w:p>
    <w:p w14:paraId="10A79492" w14:textId="18F334BF" w:rsidR="00B554FA" w:rsidRPr="00AF765F" w:rsidRDefault="00B554FA" w:rsidP="00D550E0">
      <w:pPr>
        <w:rPr>
          <w:rFonts w:ascii="Georgia" w:hAnsi="Georgia"/>
          <w:sz w:val="24"/>
          <w:szCs w:val="24"/>
        </w:rPr>
      </w:pPr>
      <w:r w:rsidRPr="00AF765F">
        <w:rPr>
          <w:rFonts w:ascii="Georgia" w:hAnsi="Georgia"/>
          <w:sz w:val="24"/>
          <w:szCs w:val="24"/>
        </w:rPr>
        <w:t xml:space="preserve">Whereas, Article 1 Section 38(a) of the Wyoming Constitution states that the government has no right to make healthcare decisions for individuals, </w:t>
      </w:r>
    </w:p>
    <w:p w14:paraId="66BCE9FE" w14:textId="64973C5A" w:rsidR="00B554FA" w:rsidRPr="00AF765F" w:rsidRDefault="00B554FA" w:rsidP="00D550E0">
      <w:pPr>
        <w:rPr>
          <w:rFonts w:ascii="Georgia" w:hAnsi="Georgia" w:cs="Times New Roman"/>
          <w:b/>
          <w:bCs/>
          <w:sz w:val="24"/>
          <w:szCs w:val="24"/>
          <w:u w:val="single"/>
        </w:rPr>
      </w:pPr>
      <w:r w:rsidRPr="00AF765F">
        <w:rPr>
          <w:rFonts w:ascii="Georgia" w:hAnsi="Georgia"/>
          <w:sz w:val="24"/>
          <w:szCs w:val="24"/>
        </w:rPr>
        <w:t>Therefore, we resolve that people under their legal guardianship, should make their own medical decisions including but not limited to medications, vaccinations, personal protective equipment, including but not limited to masks, and medical treatments.</w:t>
      </w:r>
    </w:p>
    <w:p w14:paraId="66C7BA92" w14:textId="77777777" w:rsidR="00D550E0" w:rsidRPr="00AF765F" w:rsidRDefault="00D550E0">
      <w:pPr>
        <w:rPr>
          <w:rFonts w:ascii="Georgia" w:hAnsi="Georgia" w:cs="Times New Roman"/>
          <w:b/>
          <w:bCs/>
          <w:sz w:val="24"/>
          <w:szCs w:val="24"/>
        </w:rPr>
      </w:pPr>
    </w:p>
    <w:sectPr w:rsidR="00D550E0" w:rsidRPr="00AF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501DD"/>
    <w:multiLevelType w:val="hybridMultilevel"/>
    <w:tmpl w:val="BCF80B9E"/>
    <w:lvl w:ilvl="0" w:tplc="FBAEDA56">
      <w:start w:val="1"/>
      <w:numFmt w:val="decimal"/>
      <w:lvlText w:val="%1."/>
      <w:lvlJc w:val="left"/>
      <w:pPr>
        <w:ind w:left="720" w:hanging="360"/>
      </w:pPr>
      <w:rPr>
        <w:rFonts w:ascii="Georgia" w:hAnsi="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62C9B"/>
    <w:multiLevelType w:val="multilevel"/>
    <w:tmpl w:val="FC54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24"/>
    <w:rsid w:val="004A5D05"/>
    <w:rsid w:val="00A66C64"/>
    <w:rsid w:val="00AF765F"/>
    <w:rsid w:val="00B554FA"/>
    <w:rsid w:val="00BB4761"/>
    <w:rsid w:val="00BB5E9C"/>
    <w:rsid w:val="00D550E0"/>
    <w:rsid w:val="00E0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D1D6"/>
  <w15:chartTrackingRefBased/>
  <w15:docId w15:val="{E033A557-D160-4044-91A4-DABACD7C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8303">
      <w:bodyDiv w:val="1"/>
      <w:marLeft w:val="0"/>
      <w:marRight w:val="0"/>
      <w:marTop w:val="0"/>
      <w:marBottom w:val="0"/>
      <w:divBdr>
        <w:top w:val="none" w:sz="0" w:space="0" w:color="auto"/>
        <w:left w:val="none" w:sz="0" w:space="0" w:color="auto"/>
        <w:bottom w:val="none" w:sz="0" w:space="0" w:color="auto"/>
        <w:right w:val="none" w:sz="0" w:space="0" w:color="auto"/>
      </w:divBdr>
    </w:div>
    <w:div w:id="1532835530">
      <w:bodyDiv w:val="1"/>
      <w:marLeft w:val="0"/>
      <w:marRight w:val="0"/>
      <w:marTop w:val="0"/>
      <w:marBottom w:val="0"/>
      <w:divBdr>
        <w:top w:val="none" w:sz="0" w:space="0" w:color="auto"/>
        <w:left w:val="none" w:sz="0" w:space="0" w:color="auto"/>
        <w:bottom w:val="none" w:sz="0" w:space="0" w:color="auto"/>
        <w:right w:val="none" w:sz="0" w:space="0" w:color="auto"/>
      </w:divBdr>
    </w:div>
    <w:div w:id="19536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Russell, Wyoming GOP Executive Director</dc:creator>
  <cp:keywords/>
  <dc:description/>
  <cp:lastModifiedBy>Olsen, Danille N</cp:lastModifiedBy>
  <cp:revision>2</cp:revision>
  <dcterms:created xsi:type="dcterms:W3CDTF">2022-05-23T19:47:00Z</dcterms:created>
  <dcterms:modified xsi:type="dcterms:W3CDTF">2022-05-23T19:47:00Z</dcterms:modified>
</cp:coreProperties>
</file>